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1F" w:rsidRPr="0081601F" w:rsidRDefault="0081601F" w:rsidP="0081601F">
      <w:pPr>
        <w:jc w:val="center"/>
        <w:rPr>
          <w:rFonts w:ascii="方正大标宋简体" w:eastAsia="方正大标宋简体" w:hAnsi="Calibri" w:cs="Times New Roman"/>
          <w:b/>
          <w:bCs/>
          <w:sz w:val="36"/>
          <w:szCs w:val="36"/>
        </w:rPr>
      </w:pPr>
      <w:r w:rsidRPr="0081601F">
        <w:rPr>
          <w:rFonts w:ascii="方正大标宋简体" w:eastAsia="方正大标宋简体" w:hAnsi="Calibri" w:cs="方正大标宋简体" w:hint="eastAsia"/>
          <w:b/>
          <w:bCs/>
          <w:sz w:val="36"/>
          <w:szCs w:val="36"/>
        </w:rPr>
        <w:t>企业安全生产诚信承诺书</w:t>
      </w:r>
    </w:p>
    <w:p w:rsidR="0081601F" w:rsidRPr="0081601F" w:rsidRDefault="0081601F" w:rsidP="0081601F">
      <w:pPr>
        <w:jc w:val="center"/>
        <w:rPr>
          <w:rFonts w:ascii="方正大标宋简体" w:eastAsia="方正大标宋简体" w:hAnsi="Calibri" w:cs="Times New Roman"/>
          <w:b/>
          <w:bCs/>
          <w:sz w:val="36"/>
          <w:szCs w:val="36"/>
        </w:rPr>
      </w:pP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仿宋_GB2312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根据《安全生产法》法律法规规定，企业是安全生产责任主体，必须对企业职工的生命安全负全面责任，本企业保证，积极开展安全生产诚信建设，认真贯彻执行国家和各级政府关于安全生产的法律、法规、政策和工作要求，积极落实安全生产主体责任，扎实有效地开展安全生产工作，不断提升企业安全生产本质水平，努力塑造企业诚实守信的良好形象，促进企业健康有序发展。我单位郑重承诺</w:t>
      </w:r>
      <w:r w:rsidRPr="0081601F">
        <w:rPr>
          <w:rFonts w:ascii="仿宋_GB2312" w:eastAsia="仿宋_GB2312" w:hAnsi="Calibri" w:cs="仿宋_GB2312"/>
          <w:sz w:val="30"/>
          <w:szCs w:val="30"/>
        </w:rPr>
        <w:t>:</w:t>
      </w: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一、依法建立安全生产管理机构，配备符合法定人数的安全生产管理人员，保证安全生产管理机构发挥职能作用，安全生产管理人员履行安全管理职责，使安全生产管理做到标准化、规范化、制度化。</w:t>
      </w: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二、主动获取国家有关安全生产法律、法规、标准，建立健全安全生产责任制和各项规章制度、操作规程并严格落实到位。</w:t>
      </w: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三、确保安全生产资金投入，按规定提取安全费用，持续具备法律、法规、规章、国家标准和行业标准规定的安全生产条件。</w:t>
      </w: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四、依法对从业人员进行安全生产教育和安全知识培训</w:t>
      </w:r>
      <w:r w:rsidRPr="0081601F">
        <w:rPr>
          <w:rFonts w:ascii="仿宋_GB2312" w:eastAsia="仿宋_GB2312" w:hAnsi="Calibri" w:cs="仿宋_GB2312"/>
          <w:sz w:val="30"/>
          <w:szCs w:val="30"/>
        </w:rPr>
        <w:t>,</w:t>
      </w:r>
      <w:r w:rsidRPr="0081601F">
        <w:rPr>
          <w:rFonts w:ascii="仿宋_GB2312" w:eastAsia="仿宋_GB2312" w:hAnsi="Calibri" w:cs="仿宋_GB2312" w:hint="eastAsia"/>
          <w:sz w:val="30"/>
          <w:szCs w:val="30"/>
        </w:rPr>
        <w:t>做到按要求持证上岗。告知从业人员作业场所和工作岗位存在的危险、危害因素、防范措施和事故应急措施。</w:t>
      </w: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五、不违章指挥，</w:t>
      </w:r>
      <w:proofErr w:type="gramStart"/>
      <w:r w:rsidRPr="0081601F">
        <w:rPr>
          <w:rFonts w:ascii="仿宋_GB2312" w:eastAsia="仿宋_GB2312" w:hAnsi="Calibri" w:cs="仿宋_GB2312" w:hint="eastAsia"/>
          <w:sz w:val="30"/>
          <w:szCs w:val="30"/>
        </w:rPr>
        <w:t>不</w:t>
      </w:r>
      <w:proofErr w:type="gramEnd"/>
      <w:r w:rsidRPr="0081601F">
        <w:rPr>
          <w:rFonts w:ascii="仿宋_GB2312" w:eastAsia="仿宋_GB2312" w:hAnsi="Calibri" w:cs="仿宋_GB2312" w:hint="eastAsia"/>
          <w:sz w:val="30"/>
          <w:szCs w:val="30"/>
        </w:rPr>
        <w:t>强令从业人员违章冒险作业。</w:t>
      </w: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六、强化安全生产现场管理，定期开展安全生产检查，及时发现、上报和排除安全隐患。按有关规定要求，主动上报安全生</w:t>
      </w:r>
      <w:r w:rsidRPr="0081601F">
        <w:rPr>
          <w:rFonts w:ascii="仿宋_GB2312" w:eastAsia="仿宋_GB2312" w:hAnsi="Calibri" w:cs="仿宋_GB2312" w:hint="eastAsia"/>
          <w:sz w:val="30"/>
          <w:szCs w:val="30"/>
        </w:rPr>
        <w:lastRenderedPageBreak/>
        <w:t>产信息，落实重大危险源监控责任，对重大危险源实施有效的监测、监控和整改。</w:t>
      </w: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七、依法制定生产安全事故应急救援预案并定期组织演练，落实操作岗位应急措施。</w:t>
      </w: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八、尊重、引导从业人员依法享有的权益和义务，加强职业危害治理，为从业人员提供符合国家标准或行业标准的劳动防护用品，并监督教育从业人员按照规则佩戴、使用。</w:t>
      </w: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九、依法参加工伤社会保险，为从业人员缴纳保险费。</w:t>
      </w: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十、自觉接受各级安全监管部门、监察机构的监督和监察，绝不弄虚作假。按要求上报生产安全事故，做好事故抢险救援，妥善处理对事故伤亡人员依法赔偿等事故善后工作。</w:t>
      </w:r>
    </w:p>
    <w:p w:rsidR="0081601F" w:rsidRPr="0081601F" w:rsidRDefault="0081601F" w:rsidP="0081601F">
      <w:pPr>
        <w:spacing w:line="566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十一、履行法律法规规定的其他安全生产职责。</w:t>
      </w:r>
    </w:p>
    <w:p w:rsidR="0081601F" w:rsidRPr="0081601F" w:rsidRDefault="0081601F" w:rsidP="0081601F">
      <w:pPr>
        <w:spacing w:line="566" w:lineRule="exact"/>
        <w:rPr>
          <w:rFonts w:ascii="仿宋_GB2312" w:eastAsia="仿宋_GB2312" w:hAnsi="Calibri" w:cs="Times New Roman"/>
          <w:sz w:val="30"/>
          <w:szCs w:val="30"/>
        </w:rPr>
      </w:pPr>
    </w:p>
    <w:p w:rsidR="0081601F" w:rsidRPr="0081601F" w:rsidRDefault="0081601F" w:rsidP="0081601F">
      <w:pPr>
        <w:spacing w:line="566" w:lineRule="exact"/>
        <w:rPr>
          <w:rFonts w:ascii="仿宋_GB2312" w:eastAsia="仿宋_GB2312" w:hAnsi="Calibri" w:cs="Times New Roman"/>
          <w:sz w:val="30"/>
          <w:szCs w:val="30"/>
        </w:rPr>
      </w:pPr>
    </w:p>
    <w:p w:rsidR="0081601F" w:rsidRPr="0081601F" w:rsidRDefault="0081601F" w:rsidP="0081601F">
      <w:pPr>
        <w:spacing w:line="566" w:lineRule="exact"/>
        <w:rPr>
          <w:rFonts w:ascii="仿宋_GB2312" w:eastAsia="仿宋_GB2312" w:hAnsi="Calibri" w:cs="Times New Roman"/>
          <w:sz w:val="30"/>
          <w:szCs w:val="30"/>
        </w:rPr>
      </w:pPr>
    </w:p>
    <w:p w:rsidR="0081601F" w:rsidRPr="0081601F" w:rsidRDefault="0081601F" w:rsidP="0081601F">
      <w:pPr>
        <w:spacing w:line="566" w:lineRule="exact"/>
        <w:rPr>
          <w:rFonts w:ascii="仿宋_GB2312" w:eastAsia="仿宋_GB2312" w:hAnsi="Calibri" w:cs="仿宋_GB2312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企业法人</w:t>
      </w:r>
      <w:r w:rsidRPr="0081601F">
        <w:rPr>
          <w:rFonts w:ascii="仿宋_GB2312" w:eastAsia="仿宋_GB2312" w:hAnsi="Calibri" w:cs="仿宋_GB2312"/>
          <w:sz w:val="30"/>
          <w:szCs w:val="30"/>
        </w:rPr>
        <w:t>(</w:t>
      </w:r>
      <w:r w:rsidRPr="0081601F">
        <w:rPr>
          <w:rFonts w:ascii="仿宋_GB2312" w:eastAsia="仿宋_GB2312" w:hAnsi="Calibri" w:cs="仿宋_GB2312" w:hint="eastAsia"/>
          <w:sz w:val="30"/>
          <w:szCs w:val="30"/>
        </w:rPr>
        <w:t>签字</w:t>
      </w:r>
      <w:r w:rsidRPr="0081601F">
        <w:rPr>
          <w:rFonts w:ascii="仿宋_GB2312" w:eastAsia="仿宋_GB2312" w:hAnsi="Calibri" w:cs="仿宋_GB2312"/>
          <w:sz w:val="30"/>
          <w:szCs w:val="30"/>
        </w:rPr>
        <w:t xml:space="preserve">):          </w:t>
      </w:r>
      <w:r w:rsidRPr="0081601F">
        <w:rPr>
          <w:rFonts w:ascii="仿宋_GB2312" w:eastAsia="仿宋_GB2312" w:hAnsi="Calibri" w:cs="仿宋_GB2312" w:hint="eastAsia"/>
          <w:sz w:val="30"/>
          <w:szCs w:val="30"/>
        </w:rPr>
        <w:t>承诺单位</w:t>
      </w:r>
      <w:r w:rsidRPr="0081601F">
        <w:rPr>
          <w:rFonts w:ascii="仿宋_GB2312" w:eastAsia="仿宋_GB2312" w:hAnsi="Calibri" w:cs="仿宋_GB2312"/>
          <w:sz w:val="30"/>
          <w:szCs w:val="30"/>
        </w:rPr>
        <w:t>(</w:t>
      </w:r>
      <w:r w:rsidRPr="0081601F">
        <w:rPr>
          <w:rFonts w:ascii="仿宋_GB2312" w:eastAsia="仿宋_GB2312" w:hAnsi="Calibri" w:cs="仿宋_GB2312" w:hint="eastAsia"/>
          <w:sz w:val="30"/>
          <w:szCs w:val="30"/>
        </w:rPr>
        <w:t>盖章</w:t>
      </w:r>
      <w:r w:rsidRPr="0081601F">
        <w:rPr>
          <w:rFonts w:ascii="仿宋_GB2312" w:eastAsia="仿宋_GB2312" w:hAnsi="Calibri" w:cs="仿宋_GB2312"/>
          <w:sz w:val="30"/>
          <w:szCs w:val="30"/>
        </w:rPr>
        <w:t>):</w:t>
      </w:r>
    </w:p>
    <w:p w:rsidR="0081601F" w:rsidRPr="0081601F" w:rsidRDefault="0081601F" w:rsidP="0081601F">
      <w:pPr>
        <w:spacing w:line="566" w:lineRule="exact"/>
        <w:ind w:firstLineChars="2100" w:firstLine="6300"/>
        <w:rPr>
          <w:rFonts w:ascii="仿宋_GB2312" w:eastAsia="仿宋_GB2312" w:hAnsi="Calibri" w:cs="Times New Roman"/>
          <w:sz w:val="30"/>
          <w:szCs w:val="30"/>
        </w:rPr>
      </w:pPr>
      <w:r w:rsidRPr="0081601F">
        <w:rPr>
          <w:rFonts w:ascii="仿宋_GB2312" w:eastAsia="仿宋_GB2312" w:hAnsi="Calibri" w:cs="仿宋_GB2312" w:hint="eastAsia"/>
          <w:sz w:val="30"/>
          <w:szCs w:val="30"/>
        </w:rPr>
        <w:t>年</w:t>
      </w:r>
      <w:r w:rsidRPr="0081601F">
        <w:rPr>
          <w:rFonts w:ascii="仿宋_GB2312" w:eastAsia="仿宋_GB2312" w:hAnsi="Calibri" w:cs="仿宋_GB2312"/>
          <w:sz w:val="30"/>
          <w:szCs w:val="30"/>
        </w:rPr>
        <w:t xml:space="preserve">  </w:t>
      </w:r>
      <w:r w:rsidRPr="0081601F">
        <w:rPr>
          <w:rFonts w:ascii="仿宋_GB2312" w:eastAsia="仿宋_GB2312" w:hAnsi="Calibri" w:cs="仿宋_GB2312" w:hint="eastAsia"/>
          <w:sz w:val="30"/>
          <w:szCs w:val="30"/>
        </w:rPr>
        <w:t>月</w:t>
      </w:r>
      <w:r w:rsidRPr="0081601F">
        <w:rPr>
          <w:rFonts w:ascii="仿宋_GB2312" w:eastAsia="仿宋_GB2312" w:hAnsi="Calibri" w:cs="仿宋_GB2312"/>
          <w:sz w:val="30"/>
          <w:szCs w:val="30"/>
        </w:rPr>
        <w:t xml:space="preserve">  </w:t>
      </w:r>
      <w:r w:rsidRPr="0081601F">
        <w:rPr>
          <w:rFonts w:ascii="仿宋_GB2312" w:eastAsia="仿宋_GB2312" w:hAnsi="Calibri" w:cs="仿宋_GB2312" w:hint="eastAsia"/>
          <w:sz w:val="30"/>
          <w:szCs w:val="30"/>
        </w:rPr>
        <w:t>日</w:t>
      </w:r>
    </w:p>
    <w:p w:rsidR="0081601F" w:rsidRPr="0081601F" w:rsidRDefault="0081601F" w:rsidP="0081601F">
      <w:pPr>
        <w:rPr>
          <w:rFonts w:ascii="仿宋_GB2312" w:eastAsia="仿宋_GB2312" w:hAnsi="Calibri" w:cs="Times New Roman"/>
          <w:sz w:val="28"/>
          <w:szCs w:val="28"/>
        </w:rPr>
      </w:pPr>
    </w:p>
    <w:p w:rsidR="0081601F" w:rsidRPr="0081601F" w:rsidRDefault="0081601F" w:rsidP="0081601F">
      <w:pPr>
        <w:rPr>
          <w:rFonts w:ascii="仿宋_GB2312" w:eastAsia="仿宋_GB2312" w:hAnsi="Calibri" w:cs="Times New Roman"/>
          <w:sz w:val="28"/>
          <w:szCs w:val="28"/>
        </w:rPr>
      </w:pPr>
    </w:p>
    <w:p w:rsidR="0081601F" w:rsidRPr="0081601F" w:rsidRDefault="0081601F" w:rsidP="0081601F">
      <w:pPr>
        <w:rPr>
          <w:rFonts w:ascii="仿宋_GB2312" w:eastAsia="仿宋_GB2312" w:hAnsi="Calibri" w:cs="Times New Roman"/>
          <w:sz w:val="28"/>
          <w:szCs w:val="28"/>
        </w:rPr>
      </w:pPr>
    </w:p>
    <w:p w:rsidR="0081601F" w:rsidRPr="0081601F" w:rsidRDefault="0081601F" w:rsidP="0081601F">
      <w:pPr>
        <w:rPr>
          <w:rFonts w:ascii="仿宋_GB2312" w:eastAsia="仿宋_GB2312" w:hAnsi="Calibri" w:cs="Times New Roman"/>
          <w:sz w:val="28"/>
          <w:szCs w:val="28"/>
        </w:rPr>
      </w:pPr>
    </w:p>
    <w:p w:rsidR="0081601F" w:rsidRPr="0081601F" w:rsidRDefault="0081601F" w:rsidP="0081601F">
      <w:pPr>
        <w:rPr>
          <w:rFonts w:ascii="仿宋_GB2312" w:eastAsia="仿宋_GB2312" w:hAnsi="Calibri" w:cs="Times New Roman"/>
          <w:szCs w:val="21"/>
        </w:rPr>
      </w:pPr>
      <w:proofErr w:type="gramStart"/>
      <w:r w:rsidRPr="0081601F">
        <w:rPr>
          <w:rFonts w:ascii="仿宋_GB2312" w:eastAsia="仿宋_GB2312" w:hAnsi="Calibri" w:cs="仿宋_GB2312" w:hint="eastAsia"/>
          <w:szCs w:val="21"/>
        </w:rPr>
        <w:t>本承诺</w:t>
      </w:r>
      <w:proofErr w:type="gramEnd"/>
      <w:r w:rsidRPr="0081601F">
        <w:rPr>
          <w:rFonts w:ascii="仿宋_GB2312" w:eastAsia="仿宋_GB2312" w:hAnsi="Calibri" w:cs="仿宋_GB2312" w:hint="eastAsia"/>
          <w:szCs w:val="21"/>
        </w:rPr>
        <w:t>书一式两份，一份由生产经营单位向社会公开承诺，另一份</w:t>
      </w:r>
      <w:proofErr w:type="gramStart"/>
      <w:r w:rsidRPr="0081601F">
        <w:rPr>
          <w:rFonts w:ascii="仿宋_GB2312" w:eastAsia="仿宋_GB2312" w:hAnsi="Calibri" w:cs="仿宋_GB2312" w:hint="eastAsia"/>
          <w:szCs w:val="21"/>
        </w:rPr>
        <w:t>交安全</w:t>
      </w:r>
      <w:proofErr w:type="gramEnd"/>
      <w:r w:rsidRPr="0081601F">
        <w:rPr>
          <w:rFonts w:ascii="仿宋_GB2312" w:eastAsia="仿宋_GB2312" w:hAnsi="Calibri" w:cs="仿宋_GB2312" w:hint="eastAsia"/>
          <w:szCs w:val="21"/>
        </w:rPr>
        <w:t>监管部门备案。</w:t>
      </w:r>
    </w:p>
    <w:p w:rsidR="0081601F" w:rsidRPr="0081601F" w:rsidRDefault="0081601F" w:rsidP="0081601F">
      <w:pPr>
        <w:jc w:val="center"/>
        <w:rPr>
          <w:rFonts w:ascii="仿宋_GB2312" w:eastAsia="仿宋_GB2312" w:hAnsi="Calibri" w:cs="Times New Roman"/>
          <w:b/>
          <w:bCs/>
          <w:sz w:val="32"/>
          <w:szCs w:val="32"/>
        </w:rPr>
      </w:pPr>
    </w:p>
    <w:p w:rsidR="00000000" w:rsidRPr="0081601F" w:rsidRDefault="0081601F" w:rsidP="0081601F">
      <w:pPr>
        <w:jc w:val="center"/>
        <w:rPr>
          <w:rFonts w:ascii="Calibri" w:eastAsia="宋体" w:hAnsi="Calibri" w:cs="Times New Roman"/>
          <w:b/>
          <w:bCs/>
          <w:szCs w:val="21"/>
        </w:rPr>
      </w:pPr>
      <w:r w:rsidRPr="0081601F">
        <w:rPr>
          <w:rFonts w:ascii="仿宋_GB2312" w:eastAsia="仿宋_GB2312" w:hAnsi="Calibri" w:cs="仿宋_GB2312" w:hint="eastAsia"/>
          <w:b/>
          <w:bCs/>
          <w:sz w:val="32"/>
          <w:szCs w:val="32"/>
        </w:rPr>
        <w:t>十堰市安全生产监督管理局印制</w:t>
      </w:r>
    </w:p>
    <w:sectPr w:rsidR="00000000" w:rsidRPr="0081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1F" w:rsidRDefault="0081601F" w:rsidP="0081601F">
      <w:r>
        <w:separator/>
      </w:r>
    </w:p>
  </w:endnote>
  <w:endnote w:type="continuationSeparator" w:id="1">
    <w:p w:rsidR="0081601F" w:rsidRDefault="0081601F" w:rsidP="0081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1F" w:rsidRDefault="0081601F" w:rsidP="0081601F">
      <w:r>
        <w:separator/>
      </w:r>
    </w:p>
  </w:footnote>
  <w:footnote w:type="continuationSeparator" w:id="1">
    <w:p w:rsidR="0081601F" w:rsidRDefault="0081601F" w:rsidP="00816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01F"/>
    <w:rsid w:val="0081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0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0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叶挥翰</dc:creator>
  <cp:keywords/>
  <dc:description/>
  <cp:lastModifiedBy>叶挥翰</cp:lastModifiedBy>
  <cp:revision>2</cp:revision>
  <dcterms:created xsi:type="dcterms:W3CDTF">2018-12-07T03:08:00Z</dcterms:created>
  <dcterms:modified xsi:type="dcterms:W3CDTF">2018-12-07T03:08:00Z</dcterms:modified>
</cp:coreProperties>
</file>