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附件1</w:t>
      </w:r>
      <w:r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问题隐患清单</w:t>
      </w:r>
    </w:p>
    <w:tbl>
      <w:tblPr>
        <w:tblW w:w="1524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2344"/>
        <w:gridCol w:w="2400"/>
        <w:gridCol w:w="1556"/>
        <w:gridCol w:w="2794"/>
        <w:gridCol w:w="1200"/>
        <w:gridCol w:w="1144"/>
        <w:gridCol w:w="1001"/>
        <w:gridCol w:w="15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填报单位（公章）：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企业（单位）名称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问题或隐患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7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问题隐患整改五落实情况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最终整改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整改责任单位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或责任人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整改措施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落实资金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整改时限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是否制定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2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填报人：                                               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说明：此表填县级以上挂牌督办隐患。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制度措施清单</w:t>
      </w:r>
    </w:p>
    <w:tbl>
      <w:tblPr>
        <w:tblW w:w="1509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460"/>
        <w:gridCol w:w="2280"/>
        <w:gridCol w:w="4215"/>
        <w:gridCol w:w="3300"/>
        <w:gridCol w:w="21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单位或地区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制度措施名称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制度措施主要内容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制度措施实施推进情况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实施效果评估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填报人：                                             填报日期：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附件3：</w:t>
      </w:r>
    </w:p>
    <w:tbl>
      <w:tblPr>
        <w:tblStyle w:val="2"/>
        <w:tblpPr w:leftFromText="180" w:rightFromText="180" w:vertAnchor="text" w:horzAnchor="page" w:tblpX="881" w:tblpY="1038"/>
        <w:tblOverlap w:val="never"/>
        <w:tblW w:w="1546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75"/>
        <w:gridCol w:w="1870"/>
        <w:gridCol w:w="1125"/>
        <w:gridCol w:w="1050"/>
        <w:gridCol w:w="1218"/>
        <w:gridCol w:w="1444"/>
        <w:gridCol w:w="1406"/>
        <w:gridCol w:w="1182"/>
        <w:gridCol w:w="1125"/>
        <w:gridCol w:w="1106"/>
        <w:gridCol w:w="1729"/>
        <w:gridCol w:w="251"/>
        <w:gridCol w:w="122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2" w:type="dxa"/>
          <w:trHeight w:val="340" w:hRule="atLeast"/>
          <w:jc w:val="center"/>
        </w:trPr>
        <w:tc>
          <w:tcPr>
            <w:tcW w:w="15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组织检查执法部门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检查执法对象</w:t>
            </w:r>
          </w:p>
        </w:tc>
        <w:tc>
          <w:tcPr>
            <w:tcW w:w="113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检查执法情况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警告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责令改正、  限期整改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没收违法所得、非法生产设备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责令停产停业停止建设施工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暂扣或吊销有关许可证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拘留（人）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移送追究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刑事责任（人）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004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填报人：                                                        填报日期：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检查执法情况表</w:t>
      </w:r>
    </w:p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工作情况简要统计表</w:t>
      </w:r>
    </w:p>
    <w:tbl>
      <w:tblPr>
        <w:tblStyle w:val="3"/>
        <w:tblpPr w:leftFromText="180" w:rightFromText="180" w:vertAnchor="page" w:horzAnchor="page" w:tblpXSpec="center" w:tblpY="2995"/>
        <w:tblOverlap w:val="never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67"/>
        <w:gridCol w:w="908"/>
        <w:gridCol w:w="791"/>
        <w:gridCol w:w="764"/>
        <w:gridCol w:w="818"/>
        <w:gridCol w:w="914"/>
        <w:gridCol w:w="954"/>
        <w:gridCol w:w="1214"/>
        <w:gridCol w:w="1172"/>
        <w:gridCol w:w="1555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7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填报单位：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出动检查人员（人次）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督查、检查企业（家次）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排查隐患数量（条）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整改隐患数量（条）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下达执法文书（份）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行政处罚企业（家次）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行政处罚（万元）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主流媒体投放相关公益广告（条）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主流媒体开设专栏节目（个）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本单位主要领导召开会议和批示次数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  <w:t>其他需要报送的信息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本月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数据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例：建立了特色工作机制制度、成立了专门的执法队伍等特色工作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数据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1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填报说明：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75" w:leftChars="312" w:hanging="2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请统计相关数据，并于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每月25日上午12点前报送至市安办，本月数据即上月25日至本月25日，累计数据即2020年6月10日以来所有数据。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6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2市安委会成员单位数据来源应包含本系统全市情况；各县市区安办数据来源应包含本辖区各行业领域情况。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6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执法文书、行政处罚相关数据仅限于安全方面，非安全类处罚不在统计范围内。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60" w:firstLineChars="3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主流媒体主要是电视、报纸、门户网站以及覆盖全区域的手机短信、微信公众号等。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39C2"/>
    <w:rsid w:val="02A439C2"/>
    <w:rsid w:val="03882B76"/>
    <w:rsid w:val="0E965602"/>
    <w:rsid w:val="16BD3EF0"/>
    <w:rsid w:val="181667D5"/>
    <w:rsid w:val="33F47966"/>
    <w:rsid w:val="3849296C"/>
    <w:rsid w:val="3C660B7D"/>
    <w:rsid w:val="43446563"/>
    <w:rsid w:val="44717FEA"/>
    <w:rsid w:val="4B992AAF"/>
    <w:rsid w:val="4FEA7343"/>
    <w:rsid w:val="50005E81"/>
    <w:rsid w:val="50234398"/>
    <w:rsid w:val="5AFD1CDC"/>
    <w:rsid w:val="5B4C515A"/>
    <w:rsid w:val="5C976E5F"/>
    <w:rsid w:val="60AA5BD4"/>
    <w:rsid w:val="63E64020"/>
    <w:rsid w:val="7EBC07EB"/>
    <w:rsid w:val="7EDA0F05"/>
    <w:rsid w:val="7FA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2020-08-03T07:59:00Z</dcterms:created>
  <dc:creator>jgek</dc:creator>
  <cp:lastModifiedBy>joho</cp:lastModifiedBy>
  <cp:lastPrinted>2020-08-06T03:42:05Z</cp:lastPrinted>
  <dcterms:modified xsi:type="dcterms:W3CDTF">2020-08-06T03:42:18Z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